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67" w:rsidRPr="00DC144B" w:rsidRDefault="00226467" w:rsidP="00226467"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 w:rsidRPr="00DC144B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保密承诺函</w:t>
      </w:r>
    </w:p>
    <w:p w:rsidR="00226467" w:rsidRDefault="00226467" w:rsidP="00226467">
      <w:pPr>
        <w:spacing w:line="360" w:lineRule="auto"/>
        <w:rPr>
          <w:rFonts w:ascii="仿宋_GB2312" w:eastAsia="仿宋_GB2312" w:hAnsi="仿宋"/>
          <w:sz w:val="24"/>
        </w:rPr>
      </w:pPr>
    </w:p>
    <w:p w:rsidR="00226467" w:rsidRPr="00EC40F5" w:rsidRDefault="00226467" w:rsidP="00226467">
      <w:pPr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 w:rsidRPr="00EC40F5">
        <w:rPr>
          <w:rFonts w:asciiTheme="majorEastAsia" w:eastAsiaTheme="majorEastAsia" w:hAnsiTheme="majorEastAsia" w:cstheme="majorEastAsia" w:hint="eastAsia"/>
          <w:b/>
          <w:sz w:val="24"/>
        </w:rPr>
        <w:t>致：广东省广裕集团茂名阳光实业有限公司</w:t>
      </w:r>
    </w:p>
    <w:p w:rsidR="00226467" w:rsidRDefault="00226467" w:rsidP="00226467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ab/>
        <w:t xml:space="preserve"> 我司已于2025年    月   日   时   分从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贵司处获取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了“</w:t>
      </w:r>
      <w:r w:rsidRPr="00EC40F5">
        <w:rPr>
          <w:rFonts w:asciiTheme="majorEastAsia" w:eastAsiaTheme="majorEastAsia" w:hAnsiTheme="majorEastAsia" w:cstheme="majorEastAsia" w:hint="eastAsia"/>
          <w:bCs/>
          <w:color w:val="000000"/>
          <w:sz w:val="24"/>
        </w:rPr>
        <w:t>广东省广裕集团茂名阳光实业有限公司2025年-2026年罪犯被服及识别服裁床服务</w:t>
      </w:r>
      <w:r>
        <w:rPr>
          <w:rFonts w:asciiTheme="majorEastAsia" w:eastAsiaTheme="majorEastAsia" w:hAnsiTheme="majorEastAsia" w:cstheme="majorEastAsia" w:hint="eastAsia"/>
          <w:sz w:val="24"/>
        </w:rPr>
        <w:t>”项目的</w:t>
      </w:r>
      <w:r w:rsidRPr="00EC40F5">
        <w:rPr>
          <w:rFonts w:asciiTheme="majorEastAsia" w:eastAsiaTheme="majorEastAsia" w:hAnsiTheme="majorEastAsia" w:cstheme="majorEastAsia" w:hint="eastAsia"/>
          <w:bCs/>
          <w:color w:val="000000"/>
          <w:sz w:val="24"/>
        </w:rPr>
        <w:t>“设计图纸《裁床唛架、纸样》”。</w:t>
      </w:r>
      <w:r>
        <w:rPr>
          <w:rFonts w:asciiTheme="majorEastAsia" w:eastAsiaTheme="majorEastAsia" w:hAnsiTheme="majorEastAsia" w:cstheme="majorEastAsia" w:hint="eastAsia"/>
          <w:sz w:val="24"/>
        </w:rPr>
        <w:t>我司知悉上述设计图纸为贵司的秘密信息，设计图纸仅限于为本项目投标使用，不得擅自将其用于其它方面。现郑重承诺：</w:t>
      </w:r>
    </w:p>
    <w:p w:rsidR="00226467" w:rsidRPr="00EC40F5" w:rsidRDefault="00226467" w:rsidP="00226467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567"/>
        <w:rPr>
          <w:rFonts w:asciiTheme="majorEastAsia" w:eastAsiaTheme="majorEastAsia" w:hAnsiTheme="majorEastAsia" w:cstheme="majorEastAsia"/>
          <w:sz w:val="24"/>
        </w:rPr>
      </w:pPr>
      <w:r w:rsidRPr="00EC40F5">
        <w:rPr>
          <w:rFonts w:asciiTheme="majorEastAsia" w:eastAsiaTheme="majorEastAsia" w:hAnsiTheme="majorEastAsia" w:cstheme="majorEastAsia" w:hint="eastAsia"/>
          <w:sz w:val="24"/>
        </w:rPr>
        <w:t>我司在参与本项目投标期间应严格保守有关秘密信息，不得</w:t>
      </w:r>
      <w:r>
        <w:rPr>
          <w:rFonts w:asciiTheme="majorEastAsia" w:eastAsiaTheme="majorEastAsia" w:hAnsiTheme="majorEastAsia" w:cstheme="majorEastAsia" w:hint="eastAsia"/>
          <w:sz w:val="24"/>
        </w:rPr>
        <w:t>擅自对外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泄露。</w:t>
      </w:r>
    </w:p>
    <w:p w:rsidR="00226467" w:rsidRDefault="00226467" w:rsidP="00226467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567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项目投标完成后我司仍对上述秘密信息，承担如同项目投标期间一样的保密义务。</w:t>
      </w:r>
    </w:p>
    <w:p w:rsidR="00226467" w:rsidRDefault="00226467" w:rsidP="00226467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567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我司与接触过本项目设计图纸的工作人员签订保密协议。</w:t>
      </w:r>
    </w:p>
    <w:p w:rsidR="00226467" w:rsidRDefault="00226467" w:rsidP="00226467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567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我司不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发表涉及</w:t>
      </w:r>
      <w:r>
        <w:rPr>
          <w:rFonts w:asciiTheme="majorEastAsia" w:eastAsiaTheme="majorEastAsia" w:hAnsiTheme="majorEastAsia" w:cstheme="majorEastAsia" w:hint="eastAsia"/>
          <w:sz w:val="24"/>
        </w:rPr>
        <w:t>本次秘密信息的文章、信息等内容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，未经</w:t>
      </w:r>
      <w:r>
        <w:rPr>
          <w:rFonts w:asciiTheme="majorEastAsia" w:eastAsiaTheme="majorEastAsia" w:hAnsiTheme="majorEastAsia" w:cstheme="majorEastAsia" w:hint="eastAsia"/>
          <w:sz w:val="24"/>
        </w:rPr>
        <w:t>贵司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同意，</w:t>
      </w:r>
      <w:r>
        <w:rPr>
          <w:rFonts w:asciiTheme="majorEastAsia" w:eastAsiaTheme="majorEastAsia" w:hAnsiTheme="majorEastAsia" w:cstheme="majorEastAsia" w:hint="eastAsia"/>
          <w:sz w:val="24"/>
        </w:rPr>
        <w:t>我司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不得使用本项目案例进行演示或宣传。</w:t>
      </w:r>
    </w:p>
    <w:p w:rsidR="00226467" w:rsidRDefault="00226467" w:rsidP="00226467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567"/>
        <w:rPr>
          <w:rFonts w:asciiTheme="majorEastAsia" w:eastAsiaTheme="majorEastAsia" w:hAnsiTheme="majorEastAsia" w:cstheme="majorEastAsia"/>
          <w:sz w:val="24"/>
        </w:rPr>
      </w:pPr>
      <w:r w:rsidRPr="00EC40F5">
        <w:rPr>
          <w:rFonts w:asciiTheme="majorEastAsia" w:eastAsiaTheme="majorEastAsia" w:hAnsiTheme="majorEastAsia" w:cstheme="majorEastAsia" w:hint="eastAsia"/>
          <w:sz w:val="24"/>
        </w:rPr>
        <w:t>如发生秘密泄露，</w:t>
      </w:r>
      <w:r>
        <w:rPr>
          <w:rFonts w:asciiTheme="majorEastAsia" w:eastAsiaTheme="majorEastAsia" w:hAnsiTheme="majorEastAsia" w:cstheme="majorEastAsia" w:hint="eastAsia"/>
          <w:sz w:val="24"/>
        </w:rPr>
        <w:t>我司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立即向</w:t>
      </w:r>
      <w:r>
        <w:rPr>
          <w:rFonts w:asciiTheme="majorEastAsia" w:eastAsiaTheme="majorEastAsia" w:hAnsiTheme="majorEastAsia" w:cstheme="majorEastAsia" w:hint="eastAsia"/>
          <w:sz w:val="24"/>
        </w:rPr>
        <w:t>贵司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报告，并积极协助</w:t>
      </w:r>
      <w:r>
        <w:rPr>
          <w:rFonts w:asciiTheme="majorEastAsia" w:eastAsiaTheme="majorEastAsia" w:hAnsiTheme="majorEastAsia" w:cstheme="majorEastAsia" w:hint="eastAsia"/>
          <w:sz w:val="24"/>
        </w:rPr>
        <w:t>贵司</w:t>
      </w:r>
      <w:r w:rsidRPr="00EC40F5">
        <w:rPr>
          <w:rFonts w:asciiTheme="majorEastAsia" w:eastAsiaTheme="majorEastAsia" w:hAnsiTheme="majorEastAsia" w:cstheme="majorEastAsia" w:hint="eastAsia"/>
          <w:sz w:val="24"/>
        </w:rPr>
        <w:t>有关保密部门进行查处。</w:t>
      </w:r>
    </w:p>
    <w:p w:rsidR="00226467" w:rsidRPr="00EC40F5" w:rsidRDefault="00226467" w:rsidP="00226467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567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如我司泄露本次秘密信息，</w:t>
      </w:r>
      <w:proofErr w:type="gramStart"/>
      <w:r>
        <w:rPr>
          <w:rFonts w:asciiTheme="majorEastAsia" w:eastAsiaTheme="majorEastAsia" w:hAnsiTheme="majorEastAsia" w:cstheme="majorEastAsia" w:hint="eastAsia"/>
          <w:sz w:val="24"/>
        </w:rPr>
        <w:t>你司可</w:t>
      </w:r>
      <w:proofErr w:type="gramEnd"/>
      <w:r>
        <w:rPr>
          <w:rFonts w:asciiTheme="majorEastAsia" w:eastAsiaTheme="majorEastAsia" w:hAnsiTheme="majorEastAsia" w:cstheme="majorEastAsia" w:hint="eastAsia"/>
          <w:sz w:val="24"/>
        </w:rPr>
        <w:t>依据有关规定追究我司赔偿责任及法律责任；构成犯罪的，依法追究我司刑事责任。</w:t>
      </w:r>
    </w:p>
    <w:p w:rsidR="00226467" w:rsidRPr="00EC40F5" w:rsidRDefault="00226467" w:rsidP="00226467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</w:p>
    <w:tbl>
      <w:tblPr>
        <w:tblW w:w="9180" w:type="dxa"/>
        <w:tblLayout w:type="fixed"/>
        <w:tblLook w:val="04A0"/>
      </w:tblPr>
      <w:tblGrid>
        <w:gridCol w:w="4590"/>
        <w:gridCol w:w="4590"/>
      </w:tblGrid>
      <w:tr w:rsidR="00226467" w:rsidTr="00B75BE2">
        <w:trPr>
          <w:trHeight w:val="648"/>
        </w:trPr>
        <w:tc>
          <w:tcPr>
            <w:tcW w:w="4590" w:type="dxa"/>
          </w:tcPr>
          <w:p w:rsidR="00226467" w:rsidRDefault="00226467" w:rsidP="00B75BE2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4590" w:type="dxa"/>
          </w:tcPr>
          <w:p w:rsidR="00226467" w:rsidRDefault="00226467" w:rsidP="00B75BE2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供应商（盖章）：</w:t>
            </w:r>
          </w:p>
          <w:p w:rsidR="00226467" w:rsidRDefault="00226467" w:rsidP="00B75BE2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法人代表或授权代理人（签字）：                     </w:t>
            </w:r>
          </w:p>
        </w:tc>
      </w:tr>
      <w:tr w:rsidR="00226467" w:rsidTr="00B75BE2">
        <w:trPr>
          <w:trHeight w:val="689"/>
        </w:trPr>
        <w:tc>
          <w:tcPr>
            <w:tcW w:w="4590" w:type="dxa"/>
          </w:tcPr>
          <w:p w:rsidR="00226467" w:rsidRDefault="00226467" w:rsidP="00B75BE2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4590" w:type="dxa"/>
          </w:tcPr>
          <w:p w:rsidR="00226467" w:rsidRDefault="00226467" w:rsidP="00B75BE2">
            <w:pPr>
              <w:spacing w:line="360" w:lineRule="auto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日期：      年   月   日</w:t>
            </w:r>
          </w:p>
        </w:tc>
      </w:tr>
    </w:tbl>
    <w:p w:rsidR="00226467" w:rsidRDefault="00226467" w:rsidP="00226467">
      <w:pPr>
        <w:rPr>
          <w:rFonts w:ascii="仿宋_GB2312" w:eastAsia="仿宋_GB2312" w:hAnsi="仿宋_GB2312" w:cs="仿宋_GB2312"/>
          <w:sz w:val="32"/>
          <w:szCs w:val="32"/>
        </w:rPr>
      </w:pPr>
    </w:p>
    <w:p w:rsidR="00000000" w:rsidRPr="00226467" w:rsidRDefault="00226467" w:rsidP="00226467">
      <w:pPr>
        <w:widowControl/>
        <w:jc w:val="left"/>
        <w:rPr>
          <w:color w:val="000000"/>
        </w:rPr>
      </w:pPr>
    </w:p>
    <w:sectPr w:rsidR="00000000" w:rsidRPr="0022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67" w:rsidRPr="009F4985" w:rsidRDefault="00226467" w:rsidP="00226467">
      <w:pPr>
        <w:rPr>
          <w:rFonts w:ascii="Verdana" w:eastAsia="仿宋_GB2312" w:hAnsi="Verdana"/>
          <w:kern w:val="0"/>
          <w:sz w:val="24"/>
          <w:lang w:eastAsia="en-US"/>
        </w:rPr>
      </w:pPr>
      <w:r>
        <w:separator/>
      </w:r>
    </w:p>
  </w:endnote>
  <w:endnote w:type="continuationSeparator" w:id="1">
    <w:p w:rsidR="00226467" w:rsidRPr="009F4985" w:rsidRDefault="00226467" w:rsidP="00226467">
      <w:pPr>
        <w:rPr>
          <w:rFonts w:ascii="Verdana" w:eastAsia="仿宋_GB2312" w:hAnsi="Verdana"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67" w:rsidRPr="009F4985" w:rsidRDefault="00226467" w:rsidP="00226467">
      <w:pPr>
        <w:rPr>
          <w:rFonts w:ascii="Verdana" w:eastAsia="仿宋_GB2312" w:hAnsi="Verdana"/>
          <w:kern w:val="0"/>
          <w:sz w:val="24"/>
          <w:lang w:eastAsia="en-US"/>
        </w:rPr>
      </w:pPr>
      <w:r>
        <w:separator/>
      </w:r>
    </w:p>
  </w:footnote>
  <w:footnote w:type="continuationSeparator" w:id="1">
    <w:p w:rsidR="00226467" w:rsidRPr="009F4985" w:rsidRDefault="00226467" w:rsidP="00226467">
      <w:pPr>
        <w:rPr>
          <w:rFonts w:ascii="Verdana" w:eastAsia="仿宋_GB2312" w:hAnsi="Verdana"/>
          <w:kern w:val="0"/>
          <w:sz w:val="24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4CFA"/>
    <w:multiLevelType w:val="hybridMultilevel"/>
    <w:tmpl w:val="16D0ABDA"/>
    <w:lvl w:ilvl="0" w:tplc="BEC898C4">
      <w:start w:val="1"/>
      <w:numFmt w:val="decimal"/>
      <w:lvlText w:val="%1、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467"/>
    <w:rsid w:val="0022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4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467"/>
    <w:rPr>
      <w:sz w:val="18"/>
      <w:szCs w:val="18"/>
    </w:rPr>
  </w:style>
  <w:style w:type="paragraph" w:customStyle="1" w:styleId="y">
    <w:name w:val="y.正文"/>
    <w:basedOn w:val="a"/>
    <w:qFormat/>
    <w:rsid w:val="00226467"/>
    <w:pPr>
      <w:ind w:firstLineChars="200" w:firstLine="560"/>
    </w:pPr>
    <w:rPr>
      <w:rFonts w:cs="宋体"/>
      <w:sz w:val="28"/>
      <w:szCs w:val="24"/>
    </w:rPr>
  </w:style>
  <w:style w:type="paragraph" w:styleId="a5">
    <w:name w:val="List Paragraph"/>
    <w:basedOn w:val="a"/>
    <w:uiPriority w:val="99"/>
    <w:unhideWhenUsed/>
    <w:qFormat/>
    <w:rsid w:val="002264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2025-06-10T06:27:00Z</dcterms:created>
  <dcterms:modified xsi:type="dcterms:W3CDTF">2025-06-10T06:27:00Z</dcterms:modified>
</cp:coreProperties>
</file>